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</w:rPr>
      </w:pPr>
      <w:r w:rsidRPr="00071D90">
        <w:rPr>
          <w:rFonts w:ascii="Times New Roman" w:eastAsia="Times New Roman" w:hAnsi="Times New Roman" w:cs="Times New Roman"/>
          <w:b/>
          <w:i/>
          <w:color w:val="0033CC"/>
          <w:sz w:val="28"/>
        </w:rPr>
        <w:t>Питание – это тоже воспитание!</w:t>
      </w:r>
    </w:p>
    <w:p w:rsidR="003B0B3C" w:rsidRPr="00071D90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0033CC"/>
          <w:sz w:val="28"/>
        </w:rPr>
        <w:pict>
          <v:oval id="_x0000_s1026" style="position:absolute;left:0;text-align:left;margin-left:-16.5pt;margin-top:17.55pt;width:527.45pt;height:54.9pt;z-index:251660288" fillcolor="#9fc" strokecolor="#060" strokeweight="1.25pt">
            <v:textbox style="mso-next-textbox:#_x0000_s1026">
              <w:txbxContent>
                <w:p w:rsidR="003B0B3C" w:rsidRPr="00546703" w:rsidRDefault="003B0B3C" w:rsidP="003B0B3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</w:rPr>
                  </w:pPr>
                  <w:r w:rsidRPr="00546703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>Система работы по формированию культуры питания уч</w:t>
                  </w:r>
                  <w:r w:rsidRPr="00546703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>а</w:t>
                  </w:r>
                  <w:r w:rsidRPr="00546703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>щихся</w:t>
                  </w:r>
                </w:p>
              </w:txbxContent>
            </v:textbox>
          </v:oval>
        </w:pict>
      </w:r>
    </w:p>
    <w:p w:rsidR="003B0B3C" w:rsidRDefault="003B0B3C" w:rsidP="003B0B3C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65.35pt;margin-top:0;width:59.45pt;height:433.7pt;z-index:251666432" o:connectortype="straight" strokecolor="#974706 [1609]" strokeweight="2pt"/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1" type="#_x0000_t32" style="position:absolute;left:0;text-align:left;margin-left:330.2pt;margin-top:0;width:8.4pt;height:253.7pt;flip:x;z-index:251665408" o:connectortype="straight" strokecolor="#974706 [1609]" strokeweight="2pt"/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0" type="#_x0000_t32" style="position:absolute;left:0;text-align:left;margin-left:114.2pt;margin-top:0;width:101.2pt;height:23.5pt;flip:x;z-index:251664384" o:connectortype="straight" strokecolor="#974706 [1609]" strokeweight="2pt"/>
        </w:pict>
      </w: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oundrect id="_x0000_s1027" style="position:absolute;left:0;text-align:left;margin-left:1.25pt;margin-top:-.65pt;width:350.05pt;height:215.15pt;z-index:251661312" arcsize="10923f" fillcolor="#fde9d9 [665]" strokecolor="#974706 [1609]" strokeweight="1.25pt">
            <v:textbox style="mso-next-textbox:#_x0000_s1027">
              <w:txbxContent>
                <w:p w:rsidR="003B0B3C" w:rsidRDefault="003B0B3C" w:rsidP="003B0B3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Условия предоставления питания: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Соблюдение требований к санитарному состоянию и содержанию ОУ;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Соблюдение требований к формированию меню школьного питания;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Соблюдение требований к приготовлению блюд;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Создание комфортной, эстетически воспитывающей среды школьной столовой;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Выполнение требований к гигиене условий питания;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Постоянная витаминизация питания; </w:t>
                  </w:r>
                </w:p>
                <w:p w:rsidR="003B0B3C" w:rsidRPr="00645308" w:rsidRDefault="003B0B3C" w:rsidP="003B0B3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Использование пищевых продуктов, обогащенных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микронутриентами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и витаминами</w:t>
                  </w:r>
                </w:p>
              </w:txbxContent>
            </v:textbox>
          </v:roundrect>
        </w:pict>
      </w: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33" type="#_x0000_t32" style="position:absolute;left:0;text-align:left;margin-left:53.1pt;margin-top:21.35pt;width:175.8pt;height:15.05pt;z-index:251667456" o:connectortype="straight" strokecolor="#974706 [1609]" strokeweight="2pt"/>
        </w:pict>
      </w: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oundrect id="_x0000_s1028" style="position:absolute;left:0;text-align:left;margin-left:80.9pt;margin-top:12.25pt;width:333.1pt;height:164.9pt;z-index:251662336" arcsize="10923f" fillcolor="#ffc" strokecolor="#c90" strokeweight="1.25pt">
            <v:textbox style="mso-next-textbox:#_x0000_s1028">
              <w:txbxContent>
                <w:p w:rsidR="003B0B3C" w:rsidRDefault="003B0B3C" w:rsidP="003B0B3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Распорядок обеспечения питанием: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Распорядок подготовки пищеблока к работе;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Распорядок работы столовой для учащихся: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 время завтрака;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 время обеда;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График дежурства педагогов;</w:t>
                  </w:r>
                </w:p>
                <w:p w:rsidR="003B0B3C" w:rsidRPr="0074062E" w:rsidRDefault="003B0B3C" w:rsidP="003B0B3C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График дежурства членов родительского комитета</w:t>
                  </w:r>
                </w:p>
              </w:txbxContent>
            </v:textbox>
          </v:roundrect>
        </w:pict>
      </w: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oundrect id="_x0000_s1029" style="position:absolute;left:0;text-align:left;margin-left:87.5pt;margin-top:23.2pt;width:442.05pt;height:210.1pt;z-index:251663360" arcsize="10923f" fillcolor="#cff" strokecolor="#0070c0" strokeweight="1.25pt">
            <v:textbox style="mso-next-textbox:#_x0000_s1029">
              <w:txbxContent>
                <w:p w:rsidR="003B0B3C" w:rsidRDefault="003B0B3C" w:rsidP="003B0B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Нормы и правила поведения в столовой: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Формирование культуры поведения;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Изучение норм этикета;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Наглядность (плакаты), способствующие формированию основ культ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ры питания;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Организация работы классных руководителей, всеобуча по формиров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нию навыков здорового образа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жизни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как учащихся, так и родителей, педагогов;</w:t>
                  </w:r>
                </w:p>
                <w:p w:rsidR="003B0B3C" w:rsidRDefault="003B0B3C" w:rsidP="003B0B3C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Разработка правил поведения в столовой участниками ученического самоуправления;</w:t>
                  </w:r>
                </w:p>
                <w:p w:rsidR="003B0B3C" w:rsidRPr="0074062E" w:rsidRDefault="003B0B3C" w:rsidP="003B0B3C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Создание на сайте гимназии тематической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веб-страницы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4" type="#_x0000_t32" style="position:absolute;left:0;text-align:left;margin-left:143.5pt;margin-top:8.1pt;width:172.45pt;height:15.1pt;z-index:251668480" o:connectortype="straight" strokecolor="#974706 [1609]" strokeweight="2pt"/>
        </w:pict>
      </w: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3B0B3C" w:rsidRDefault="003B0B3C" w:rsidP="003B0B3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F7554E" w:rsidRDefault="00F7554E"/>
    <w:sectPr w:rsidR="00F7554E" w:rsidSect="003B0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DF9"/>
    <w:multiLevelType w:val="hybridMultilevel"/>
    <w:tmpl w:val="D62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4B2A"/>
    <w:multiLevelType w:val="hybridMultilevel"/>
    <w:tmpl w:val="822C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31A1"/>
    <w:multiLevelType w:val="hybridMultilevel"/>
    <w:tmpl w:val="6B588A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60304"/>
    <w:multiLevelType w:val="hybridMultilevel"/>
    <w:tmpl w:val="A682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75180"/>
    <w:multiLevelType w:val="hybridMultilevel"/>
    <w:tmpl w:val="CC4E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B3C"/>
    <w:rsid w:val="003B0B3C"/>
    <w:rsid w:val="00F7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0"/>
        <o:r id="V:Rule4" type="connector" idref="#_x0000_s1032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Hewlett-Packard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</cp:revision>
  <dcterms:created xsi:type="dcterms:W3CDTF">2013-12-09T08:16:00Z</dcterms:created>
  <dcterms:modified xsi:type="dcterms:W3CDTF">2013-12-09T08:17:00Z</dcterms:modified>
</cp:coreProperties>
</file>